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2"/>
        <w:spacing w:line="276" w:lineRule="auto"/>
        <w:ind w:firstLine="360"/>
        <w:jc w:val="center"/>
        <w:rPr>
          <w:rFonts w:ascii="Montserrat SemiBold" w:cs="Montserrat SemiBold" w:eastAsia="Montserrat SemiBold" w:hAnsi="Montserrat SemiBold"/>
          <w:color w:val="263e93"/>
          <w:sz w:val="28"/>
          <w:szCs w:val="28"/>
        </w:rPr>
      </w:pPr>
      <w:bookmarkStart w:colFirst="0" w:colLast="0" w:name="_j40j01e8uv8y" w:id="0"/>
      <w:bookmarkEnd w:id="0"/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8"/>
          <w:szCs w:val="28"/>
          <w:rtl w:val="0"/>
        </w:rPr>
        <w:t xml:space="preserve">Javni poziv za dostavljanje predloga projekata podrške ženama i mladima početnicama/ima u poslovanju kroz nabavku opreme i uvođenje usluga  </w:t>
      </w:r>
    </w:p>
    <w:p w:rsidR="00000000" w:rsidDel="00000000" w:rsidP="00000000" w:rsidRDefault="00000000" w:rsidRPr="00000000" w14:paraId="00000002">
      <w:pPr>
        <w:pStyle w:val="Heading2"/>
        <w:spacing w:line="276" w:lineRule="auto"/>
        <w:ind w:firstLine="360"/>
        <w:jc w:val="center"/>
        <w:rPr>
          <w:rFonts w:ascii="Montserrat SemiBold" w:cs="Montserrat SemiBold" w:eastAsia="Montserrat SemiBold" w:hAnsi="Montserrat SemiBold"/>
          <w:b w:val="1"/>
          <w:color w:val="263e93"/>
          <w:sz w:val="28"/>
          <w:szCs w:val="28"/>
        </w:rPr>
      </w:pPr>
      <w:bookmarkStart w:colFirst="0" w:colLast="0" w:name="_ef0v1lybjlu" w:id="1"/>
      <w:bookmarkEnd w:id="1"/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8"/>
          <w:szCs w:val="28"/>
          <w:rtl w:val="0"/>
        </w:rPr>
        <w:t xml:space="preserve">CFP EUPROPLUS 01/2023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center"/>
        <w:rPr>
          <w:rFonts w:ascii="Montserrat SemiBold" w:cs="Montserrat SemiBold" w:eastAsia="Montserrat SemiBold" w:hAnsi="Montserrat SemiBold"/>
          <w:color w:val="263e93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center"/>
        <w:rPr>
          <w:rFonts w:ascii="Montserrat SemiBold" w:cs="Montserrat SemiBold" w:eastAsia="Montserrat SemiBold" w:hAnsi="Montserrat SemiBold"/>
          <w:color w:val="263e93"/>
          <w:sz w:val="26"/>
          <w:szCs w:val="26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6"/>
          <w:szCs w:val="26"/>
          <w:rtl w:val="0"/>
        </w:rPr>
        <w:t xml:space="preserve"> </w:t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center"/>
        <w:rPr>
          <w:rFonts w:ascii="Montserrat SemiBold" w:cs="Montserrat SemiBold" w:eastAsia="Montserrat SemiBold" w:hAnsi="Montserrat SemiBold"/>
          <w:color w:val="263e93"/>
          <w:sz w:val="26"/>
          <w:szCs w:val="26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6"/>
          <w:szCs w:val="26"/>
          <w:rtl w:val="0"/>
        </w:rPr>
        <w:t xml:space="preserve">(Annex C)</w:t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center"/>
        <w:rPr>
          <w:rFonts w:ascii="Corbel" w:cs="Corbel" w:eastAsia="Corbel" w:hAnsi="Corbel"/>
          <w:b w:val="1"/>
          <w:color w:val="000000"/>
          <w:sz w:val="29"/>
          <w:szCs w:val="29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6"/>
          <w:szCs w:val="26"/>
          <w:rtl w:val="0"/>
        </w:rPr>
        <w:t xml:space="preserve">Kontrolna lista za LOT 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line="240" w:lineRule="auto"/>
        <w:jc w:val="center"/>
        <w:rPr>
          <w:rFonts w:ascii="Corbel" w:cs="Corbel" w:eastAsia="Corbel" w:hAnsi="Corbel"/>
          <w:b w:val="1"/>
          <w:color w:val="000000"/>
          <w:sz w:val="21"/>
          <w:szCs w:val="21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Ind w:w="-13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070"/>
        <w:gridCol w:w="630"/>
        <w:gridCol w:w="660"/>
        <w:tblGridChange w:id="0">
          <w:tblGrid>
            <w:gridCol w:w="8070"/>
            <w:gridCol w:w="630"/>
            <w:gridCol w:w="660"/>
          </w:tblGrid>
        </w:tblGridChange>
      </w:tblGrid>
      <w:tr>
        <w:trPr>
          <w:cantSplit w:val="0"/>
          <w:trHeight w:val="540" w:hRule="atLeast"/>
          <w:tblHeader w:val="0"/>
        </w:trPr>
        <w:tc>
          <w:tcPr/>
          <w:p w:rsidR="00000000" w:rsidDel="00000000" w:rsidP="00000000" w:rsidRDefault="00000000" w:rsidRPr="00000000" w14:paraId="00000008">
            <w:pPr>
              <w:shd w:fill="ffffff" w:val="clear"/>
              <w:rPr>
                <w:rFonts w:ascii="Montserrat" w:cs="Montserrat" w:eastAsia="Montserrat" w:hAnsi="Montserrat"/>
                <w:b w:val="1"/>
                <w:sz w:val="12"/>
                <w:szCs w:val="12"/>
              </w:rPr>
            </w:pPr>
            <w:bookmarkStart w:colFirst="0" w:colLast="0" w:name="_30j0zll" w:id="2"/>
            <w:bookmarkEnd w:id="2"/>
            <w:r w:rsidDel="00000000" w:rsidR="00000000" w:rsidRPr="00000000">
              <w:rPr>
                <w:rFonts w:ascii="Montserrat" w:cs="Montserrat" w:eastAsia="Montserrat" w:hAnsi="Montserrat"/>
                <w:b w:val="1"/>
                <w:sz w:val="20"/>
                <w:szCs w:val="20"/>
                <w:rtl w:val="0"/>
              </w:rPr>
              <w:t xml:space="preserve">PRE PODNOŠENJA VAŠE PRIJAVE, MOLIMO VAS DA PROVERITE DA JE SVAKI OD SLEDEĆIH DOKUMENATA PRIPREMLJEN I PRILOŽEN.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3"/>
            <w:tcBorders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U prvoj fazi, podnosioci prijave podnose sledeću dokumentaciju:</w:t>
            </w: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40" w:hRule="atLeast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0C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59" w:lineRule="auto"/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Popunjen </w:t>
            </w:r>
            <w:r w:rsidDel="00000000" w:rsidR="00000000" w:rsidRPr="00000000">
              <w:rPr>
                <w:b w:val="1"/>
                <w:rtl w:val="0"/>
              </w:rPr>
              <w:t xml:space="preserve">aplikacioni </w:t>
            </w:r>
            <w:r w:rsidDel="00000000" w:rsidR="00000000" w:rsidRPr="00000000">
              <w:rPr>
                <w:b w:val="1"/>
                <w:rtl w:val="0"/>
              </w:rPr>
              <w:t xml:space="preserve">formular</w:t>
            </w:r>
            <w:r w:rsidDel="00000000" w:rsidR="00000000" w:rsidRPr="00000000">
              <w:rPr>
                <w:b w:val="1"/>
                <w:rtl w:val="0"/>
              </w:rPr>
              <w:t xml:space="preserve"> (Aneks A) </w:t>
            </w:r>
            <w:r w:rsidDel="00000000" w:rsidR="00000000" w:rsidRPr="00000000">
              <w:rPr>
                <w:rtl w:val="0"/>
              </w:rPr>
              <w:t xml:space="preserve">u originalnom </w:t>
            </w:r>
            <w:r w:rsidDel="00000000" w:rsidR="00000000" w:rsidRPr="00000000">
              <w:rPr>
                <w:i w:val="1"/>
                <w:rtl w:val="0"/>
              </w:rPr>
              <w:t xml:space="preserve">Excel </w:t>
            </w:r>
            <w:r w:rsidDel="00000000" w:rsidR="00000000" w:rsidRPr="00000000">
              <w:rPr>
                <w:rtl w:val="0"/>
              </w:rPr>
              <w:t xml:space="preserve">formatu i identičnu verziju formulara sa potpisom ovlašćenog lica i pečatom preduzeća, </w:t>
            </w:r>
            <w:r w:rsidDel="00000000" w:rsidR="00000000" w:rsidRPr="00000000">
              <w:rPr>
                <w:rtl w:val="0"/>
              </w:rPr>
              <w:t xml:space="preserve">skeniran i</w:t>
            </w:r>
            <w:r w:rsidDel="00000000" w:rsidR="00000000" w:rsidRPr="00000000">
              <w:rPr>
                <w:rtl w:val="0"/>
              </w:rPr>
              <w:t xml:space="preserve"> prebačen u </w:t>
            </w:r>
            <w:r w:rsidDel="00000000" w:rsidR="00000000" w:rsidRPr="00000000">
              <w:rPr>
                <w:i w:val="1"/>
                <w:rtl w:val="0"/>
              </w:rPr>
              <w:t xml:space="preserve">PDF</w:t>
            </w:r>
            <w:r w:rsidDel="00000000" w:rsidR="00000000" w:rsidRPr="00000000">
              <w:rPr>
                <w:rtl w:val="0"/>
              </w:rPr>
              <w:t xml:space="preserve"> format.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0D">
            <w:pPr>
              <w:rPr/>
            </w:pPr>
            <w:r w:rsidDel="00000000" w:rsidR="00000000" w:rsidRPr="00000000">
              <w:rPr>
                <w:rtl w:val="0"/>
              </w:rPr>
              <w:t xml:space="preserve">Da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0E">
            <w:pPr>
              <w:rPr/>
            </w:pPr>
            <w:r w:rsidDel="00000000" w:rsidR="00000000" w:rsidRPr="00000000">
              <w:rPr>
                <w:rtl w:val="0"/>
              </w:rPr>
              <w:t xml:space="preserve">Ne</w:t>
            </w:r>
          </w:p>
        </w:tc>
      </w:tr>
      <w:tr>
        <w:trPr>
          <w:cantSplit w:val="0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0F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Popunjenu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b w:val="1"/>
                <w:rtl w:val="0"/>
              </w:rPr>
              <w:t xml:space="preserve">Izjavu</w:t>
            </w:r>
            <w:r w:rsidDel="00000000" w:rsidR="00000000" w:rsidRPr="00000000">
              <w:rPr>
                <w:b w:val="1"/>
                <w:rtl w:val="0"/>
              </w:rPr>
              <w:t xml:space="preserve"> o prihvatanju uslova poziva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b w:val="1"/>
                <w:rtl w:val="0"/>
              </w:rPr>
              <w:t xml:space="preserve">(Aneks B)</w:t>
            </w:r>
            <w:r w:rsidDel="00000000" w:rsidR="00000000" w:rsidRPr="00000000">
              <w:rPr>
                <w:rtl w:val="0"/>
              </w:rPr>
              <w:t xml:space="preserve"> sa potpisom ovlašćenog lica i pečatom preduzeća, </w:t>
            </w:r>
            <w:r w:rsidDel="00000000" w:rsidR="00000000" w:rsidRPr="00000000">
              <w:rPr>
                <w:rtl w:val="0"/>
              </w:rPr>
              <w:t xml:space="preserve">skeniranu i</w:t>
            </w:r>
            <w:r w:rsidDel="00000000" w:rsidR="00000000" w:rsidRPr="00000000">
              <w:rPr>
                <w:rtl w:val="0"/>
              </w:rPr>
              <w:t xml:space="preserve"> prebačenu u PDF format.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0">
            <w:pPr>
              <w:rPr/>
            </w:pPr>
            <w:r w:rsidDel="00000000" w:rsidR="00000000" w:rsidRPr="00000000">
              <w:rPr>
                <w:rtl w:val="0"/>
              </w:rPr>
              <w:t xml:space="preserve">Da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1">
            <w:pPr>
              <w:rPr/>
            </w:pPr>
            <w:r w:rsidDel="00000000" w:rsidR="00000000" w:rsidRPr="00000000">
              <w:rPr>
                <w:rtl w:val="0"/>
              </w:rPr>
              <w:t xml:space="preserve">Ne</w:t>
            </w:r>
          </w:p>
        </w:tc>
      </w:tr>
      <w:tr>
        <w:trPr>
          <w:cantSplit w:val="0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12">
            <w:pPr>
              <w:numPr>
                <w:ilvl w:val="0"/>
                <w:numId w:val="1"/>
              </w:numPr>
              <w:spacing w:after="200" w:line="276" w:lineRule="auto"/>
              <w:ind w:left="720" w:hanging="360"/>
            </w:pPr>
            <w:r w:rsidDel="00000000" w:rsidR="00000000" w:rsidRPr="00000000">
              <w:rPr>
                <w:b w:val="1"/>
                <w:rtl w:val="0"/>
              </w:rPr>
              <w:t xml:space="preserve">Očitana lična karta ili fotokopija prve stranice pasoša za sve vlasnike i zastupnike podnosioca prijave.</w:t>
              <w:tab/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3">
            <w:pPr>
              <w:rPr/>
            </w:pPr>
            <w:r w:rsidDel="00000000" w:rsidR="00000000" w:rsidRPr="00000000">
              <w:rPr>
                <w:rtl w:val="0"/>
              </w:rPr>
              <w:t xml:space="preserve">Da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4">
            <w:pPr>
              <w:rPr/>
            </w:pPr>
            <w:r w:rsidDel="00000000" w:rsidR="00000000" w:rsidRPr="00000000">
              <w:rPr>
                <w:rtl w:val="0"/>
              </w:rPr>
              <w:t xml:space="preserve">Ne</w:t>
            </w:r>
          </w:p>
        </w:tc>
      </w:tr>
      <w:tr>
        <w:trPr>
          <w:cantSplit w:val="0"/>
          <w:trHeight w:val="375" w:hRule="atLeast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15">
            <w:pPr>
              <w:ind w:left="360" w:firstLine="0"/>
              <w:jc w:val="both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4</w:t>
            </w:r>
            <w:r w:rsidDel="00000000" w:rsidR="00000000" w:rsidRPr="00000000">
              <w:rPr>
                <w:color w:val="000000"/>
                <w:rtl w:val="0"/>
              </w:rPr>
              <w:t xml:space="preserve">.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    Potvrdu registracije kod Nacionalne službe</w:t>
            </w:r>
            <w:r w:rsidDel="00000000" w:rsidR="00000000" w:rsidRPr="00000000">
              <w:rPr>
                <w:b w:val="1"/>
                <w:rtl w:val="0"/>
              </w:rPr>
              <w:t xml:space="preserve"> za zapošljvanje za aplikanta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6">
            <w:pPr>
              <w:rPr/>
            </w:pPr>
            <w:r w:rsidDel="00000000" w:rsidR="00000000" w:rsidRPr="00000000">
              <w:rPr>
                <w:rtl w:val="0"/>
              </w:rPr>
              <w:t xml:space="preserve">Da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7">
            <w:pPr>
              <w:rPr/>
            </w:pPr>
            <w:r w:rsidDel="00000000" w:rsidR="00000000" w:rsidRPr="00000000">
              <w:rPr>
                <w:rtl w:val="0"/>
              </w:rPr>
              <w:t xml:space="preserve">Ne</w:t>
            </w:r>
          </w:p>
        </w:tc>
      </w:tr>
      <w:tr>
        <w:trPr>
          <w:cantSplit w:val="0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1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59" w:lineRule="auto"/>
              <w:ind w:left="360" w:firstLine="0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5</w:t>
            </w:r>
            <w:r w:rsidDel="00000000" w:rsidR="00000000" w:rsidRPr="00000000">
              <w:rPr>
                <w:color w:val="000000"/>
                <w:rtl w:val="0"/>
              </w:rPr>
              <w:t xml:space="preserve">.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    CV aplikanta</w:t>
            </w:r>
            <w:r w:rsidDel="00000000" w:rsidR="00000000" w:rsidRPr="00000000">
              <w:rPr>
                <w:b w:val="1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9">
            <w:pPr>
              <w:rPr/>
            </w:pPr>
            <w:r w:rsidDel="00000000" w:rsidR="00000000" w:rsidRPr="00000000">
              <w:rPr>
                <w:rtl w:val="0"/>
              </w:rPr>
              <w:t xml:space="preserve">Da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A">
            <w:pPr>
              <w:rPr/>
            </w:pPr>
            <w:r w:rsidDel="00000000" w:rsidR="00000000" w:rsidRPr="00000000">
              <w:rPr>
                <w:rtl w:val="0"/>
              </w:rPr>
              <w:t xml:space="preserve">Ne</w:t>
            </w:r>
          </w:p>
        </w:tc>
      </w:tr>
      <w:tr>
        <w:trPr>
          <w:cantSplit w:val="0"/>
          <w:trHeight w:val="322" w:hRule="atLeast"/>
          <w:tblHeader w:val="0"/>
        </w:trPr>
        <w:tc>
          <w:tcPr>
            <w:gridSpan w:val="3"/>
            <w:shd w:fill="auto" w:val="clear"/>
          </w:tcPr>
          <w:p w:rsidR="00000000" w:rsidDel="00000000" w:rsidP="00000000" w:rsidRDefault="00000000" w:rsidRPr="00000000" w14:paraId="0000001B">
            <w:pPr>
              <w:rPr/>
            </w:pPr>
            <w:r w:rsidDel="00000000" w:rsidR="00000000" w:rsidRPr="00000000">
              <w:rPr>
                <w:b w:val="1"/>
                <w:rtl w:val="0"/>
              </w:rPr>
              <w:t xml:space="preserve">Podnosioci prijave čiji predlozi projekata budu predloženi za finansiranje, biće u obavezi da dostave sledeća uverenja izdata od strane nadležnih institucija pre potpisivanja ugovora: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00" w:hRule="atLeast"/>
          <w:tblHeader w:val="0"/>
        </w:trPr>
        <w:tc>
          <w:tcPr>
            <w:shd w:fill="f2f2f2" w:val="clear"/>
          </w:tcPr>
          <w:p w:rsidR="00000000" w:rsidDel="00000000" w:rsidP="00000000" w:rsidRDefault="00000000" w:rsidRPr="00000000" w14:paraId="0000001E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59" w:lineRule="auto"/>
              <w:ind w:left="720" w:hanging="36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Uverenje da vlasnici i odgovorna lica/zakonski zastupnici podnosioca prijave nisu krivično osuđivani - original ili overena fotokopija uverenja.  (Uverenje izdaje lokalna jedinica Policijske uprave Ministarstva unutrašnjih poslova- MUP).</w:t>
            </w:r>
          </w:p>
          <w:p w:rsidR="00000000" w:rsidDel="00000000" w:rsidP="00000000" w:rsidRDefault="00000000" w:rsidRPr="00000000" w14:paraId="0000001F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59" w:lineRule="auto"/>
              <w:ind w:left="720" w:hanging="36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Uverenje o registraciji izdato od strane APR-a</w:t>
            </w:r>
          </w:p>
          <w:p w:rsidR="00000000" w:rsidDel="00000000" w:rsidP="00000000" w:rsidRDefault="00000000" w:rsidRPr="00000000" w14:paraId="00000020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59" w:lineRule="auto"/>
              <w:ind w:left="720" w:hanging="36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Uverenje o Poreskom Identifikacionom Broju - PIB </w:t>
            </w:r>
          </w:p>
          <w:p w:rsidR="00000000" w:rsidDel="00000000" w:rsidP="00000000" w:rsidRDefault="00000000" w:rsidRPr="00000000" w14:paraId="00000021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59" w:lineRule="auto"/>
              <w:ind w:left="720" w:hanging="36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Vlasnički list ili dugoročni Ugovor o zakupu za prostorije u kojima se obavlja poslovna delatnost.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ind w:left="720" w:firstLine="0"/>
              <w:rPr>
                <w:color w:val="ff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5">
      <w:pPr>
        <w:spacing w:after="0" w:line="240" w:lineRule="auto"/>
        <w:ind w:left="720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sectPr>
      <w:headerReference r:id="rId6" w:type="first"/>
      <w:footerReference r:id="rId7" w:type="default"/>
      <w:footerReference r:id="rId8" w:type="first"/>
      <w:pgSz w:h="15840" w:w="12240" w:orient="portrait"/>
      <w:pgMar w:bottom="540" w:top="568" w:left="1440" w:right="1440" w:header="1757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orbel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Open Sans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13"/>
        <w:tab w:val="right" w:leader="none" w:pos="9026"/>
      </w:tabs>
      <w:spacing w:after="0" w:line="240" w:lineRule="auto"/>
      <w:rPr>
        <w:color w:val="000000"/>
      </w:rPr>
    </w:pPr>
    <w:r w:rsidDel="00000000" w:rsidR="00000000" w:rsidRPr="00000000">
      <w:rPr>
        <w:color w:val="000000"/>
        <w:rtl w:val="0"/>
      </w:rPr>
      <w:tab/>
    </w:r>
  </w:p>
  <w:p w:rsidR="00000000" w:rsidDel="00000000" w:rsidP="00000000" w:rsidRDefault="00000000" w:rsidRPr="00000000" w14:paraId="0000002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13"/>
        <w:tab w:val="right" w:leader="none" w:pos="9026"/>
      </w:tabs>
      <w:spacing w:after="0" w:line="240" w:lineRule="auto"/>
      <w:rPr>
        <w:color w:val="00000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9">
    <w:pPr>
      <w:spacing w:after="240" w:line="216" w:lineRule="auto"/>
      <w:ind w:left="1842" w:firstLine="0"/>
      <w:jc w:val="both"/>
      <w:rPr/>
    </w:pPr>
    <w:r w:rsidDel="00000000" w:rsidR="00000000" w:rsidRPr="00000000">
      <w:rPr>
        <w:rFonts w:ascii="Open Sans" w:cs="Open Sans" w:eastAsia="Open Sans" w:hAnsi="Open Sans"/>
        <w:sz w:val="15"/>
        <w:szCs w:val="15"/>
        <w:rtl w:val="0"/>
      </w:rPr>
      <w:t xml:space="preserve">Programme is implemented in 99 local self-governments in the regions of Šumadija and Western Serbia and Southern and Eastern Serbia by UNOPS 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1902857" cy="720000"/>
          <wp:effectExtent b="0" l="0" r="0" t="0"/>
          <wp:wrapSquare wrapText="bothSides" distB="0" distT="0" distL="0" distR="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902857" cy="72000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13"/>
        <w:tab w:val="right" w:leader="none" w:pos="9026"/>
      </w:tabs>
      <w:spacing w:after="0" w:line="240" w:lineRule="auto"/>
      <w:rPr>
        <w:color w:val="000000"/>
      </w:rPr>
    </w:pPr>
    <w:r w:rsidDel="00000000" w:rsidR="00000000" w:rsidRPr="00000000">
      <w:rPr/>
      <w:drawing>
        <wp:anchor allowOverlap="1" behindDoc="0" distB="0" distT="0" distL="914400" distR="914400" hidden="0" layoutInCell="1" locked="0" relativeHeight="0" simplePos="0">
          <wp:simplePos x="0" y="0"/>
          <wp:positionH relativeFrom="page">
            <wp:posOffset>47625</wp:posOffset>
          </wp:positionH>
          <wp:positionV relativeFrom="page">
            <wp:posOffset>10795</wp:posOffset>
          </wp:positionV>
          <wp:extent cx="7587893" cy="1443038"/>
          <wp:effectExtent b="0" l="0" r="0" t="0"/>
          <wp:wrapTopAndBottom distB="0" distT="0"/>
          <wp:docPr id="1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111" l="0" r="0" t="112"/>
                  <a:stretch>
                    <a:fillRect/>
                  </a:stretch>
                </pic:blipFill>
                <pic:spPr>
                  <a:xfrm>
                    <a:off x="0" y="0"/>
                    <a:ext cx="7587893" cy="144303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3"/>
      <w:numFmt w:val="decimal"/>
      <w:lvlText w:val="%1."/>
      <w:lvlJc w:val="left"/>
      <w:pPr>
        <w:ind w:left="720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b w:val="0"/>
        <w:i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b w:val="0"/>
        <w:i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GB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240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e75b5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1e4d78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Corbel-italic.ttf"/><Relationship Id="rId10" Type="http://schemas.openxmlformats.org/officeDocument/2006/relationships/font" Target="fonts/Corbel-bold.ttf"/><Relationship Id="rId13" Type="http://schemas.openxmlformats.org/officeDocument/2006/relationships/font" Target="fonts/OpenSans-regular.ttf"/><Relationship Id="rId12" Type="http://schemas.openxmlformats.org/officeDocument/2006/relationships/font" Target="fonts/Corbel-boldItalic.ttf"/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9" Type="http://schemas.openxmlformats.org/officeDocument/2006/relationships/font" Target="fonts/Corbel-regular.ttf"/><Relationship Id="rId15" Type="http://schemas.openxmlformats.org/officeDocument/2006/relationships/font" Target="fonts/OpenSans-italic.ttf"/><Relationship Id="rId14" Type="http://schemas.openxmlformats.org/officeDocument/2006/relationships/font" Target="fonts/OpenSans-bold.ttf"/><Relationship Id="rId16" Type="http://schemas.openxmlformats.org/officeDocument/2006/relationships/font" Target="fonts/OpenSans-boldItalic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