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6F91A" w14:textId="77777777" w:rsidR="00340C71" w:rsidRDefault="00213C94">
      <w:pPr>
        <w:pStyle w:val="Heading2"/>
        <w:spacing w:line="276" w:lineRule="auto"/>
        <w:ind w:firstLine="360"/>
        <w:jc w:val="center"/>
        <w:rPr>
          <w:rFonts w:ascii="Montserrat SemiBold" w:eastAsia="Montserrat SemiBold" w:hAnsi="Montserrat SemiBold" w:cs="Montserrat SemiBold"/>
          <w:color w:val="263E93"/>
          <w:sz w:val="28"/>
          <w:szCs w:val="28"/>
        </w:rPr>
      </w:pPr>
      <w:bookmarkStart w:id="0" w:name="_j40j01e8uv8y" w:colFirst="0" w:colLast="0"/>
      <w:bookmarkEnd w:id="0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Javni poziv za dostavljanje predloga projekata podrške ženama i mladima početnicama/ima u poslovanju kroz nabavku opreme i uvođenje usluga </w:t>
      </w:r>
    </w:p>
    <w:p w14:paraId="4ABF1544" w14:textId="77777777" w:rsidR="00340C71" w:rsidRDefault="00213C94">
      <w:pPr>
        <w:pStyle w:val="Heading2"/>
        <w:spacing w:line="276" w:lineRule="auto"/>
        <w:ind w:firstLine="360"/>
        <w:jc w:val="center"/>
        <w:rPr>
          <w:rFonts w:ascii="Montserrat SemiBold" w:eastAsia="Montserrat SemiBold" w:hAnsi="Montserrat SemiBold" w:cs="Montserrat SemiBold"/>
          <w:b/>
          <w:color w:val="263E93"/>
          <w:sz w:val="28"/>
          <w:szCs w:val="28"/>
        </w:rPr>
      </w:pPr>
      <w:bookmarkStart w:id="1" w:name="_ef0v1lybjlu" w:colFirst="0" w:colLast="0"/>
      <w:bookmarkEnd w:id="1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CFP EUPROPLUS 01/2023</w:t>
      </w:r>
    </w:p>
    <w:p w14:paraId="1F9F9BBC" w14:textId="77777777" w:rsidR="00340C71" w:rsidRDefault="00340C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Montserrat SemiBold" w:eastAsia="Montserrat SemiBold" w:hAnsi="Montserrat SemiBold" w:cs="Montserrat SemiBold"/>
          <w:color w:val="263E93"/>
          <w:sz w:val="26"/>
          <w:szCs w:val="26"/>
        </w:rPr>
      </w:pPr>
    </w:p>
    <w:p w14:paraId="49264075" w14:textId="77777777" w:rsidR="00340C71" w:rsidRDefault="00213C9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Montserrat SemiBold" w:eastAsia="Montserrat SemiBold" w:hAnsi="Montserrat SemiBold" w:cs="Montserrat SemiBold"/>
          <w:color w:val="263E93"/>
          <w:sz w:val="26"/>
          <w:szCs w:val="26"/>
        </w:rPr>
      </w:pPr>
      <w:r>
        <w:rPr>
          <w:rFonts w:ascii="Montserrat SemiBold" w:eastAsia="Montserrat SemiBold" w:hAnsi="Montserrat SemiBold" w:cs="Montserrat SemiBold"/>
          <w:color w:val="263E93"/>
          <w:sz w:val="26"/>
          <w:szCs w:val="26"/>
        </w:rPr>
        <w:t>(Annex C)</w:t>
      </w:r>
    </w:p>
    <w:p w14:paraId="5B839514" w14:textId="77777777" w:rsidR="00340C71" w:rsidRDefault="00213C9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orbel" w:eastAsia="Corbel" w:hAnsi="Corbel" w:cs="Corbel"/>
          <w:b/>
          <w:color w:val="000000"/>
          <w:sz w:val="29"/>
          <w:szCs w:val="29"/>
        </w:rPr>
      </w:pPr>
      <w:r>
        <w:rPr>
          <w:rFonts w:ascii="Montserrat SemiBold" w:eastAsia="Montserrat SemiBold" w:hAnsi="Montserrat SemiBold" w:cs="Montserrat SemiBold"/>
          <w:color w:val="263E93"/>
          <w:sz w:val="26"/>
          <w:szCs w:val="26"/>
        </w:rPr>
        <w:t>Kontrolna lista za LOT 2</w:t>
      </w:r>
    </w:p>
    <w:p w14:paraId="61FB1288" w14:textId="77777777" w:rsidR="00340C71" w:rsidRDefault="00340C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orbel" w:eastAsia="Corbel" w:hAnsi="Corbel" w:cs="Corbel"/>
          <w:b/>
          <w:color w:val="000000"/>
          <w:sz w:val="21"/>
          <w:szCs w:val="21"/>
        </w:rPr>
      </w:pPr>
    </w:p>
    <w:tbl>
      <w:tblPr>
        <w:tblStyle w:val="a"/>
        <w:tblW w:w="9360" w:type="dxa"/>
        <w:tblInd w:w="-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70"/>
        <w:gridCol w:w="630"/>
        <w:gridCol w:w="660"/>
      </w:tblGrid>
      <w:tr w:rsidR="00340C71" w14:paraId="1D58B36F" w14:textId="77777777">
        <w:trPr>
          <w:gridAfter w:val="2"/>
          <w:wAfter w:w="1290" w:type="dxa"/>
          <w:trHeight w:val="540"/>
        </w:trPr>
        <w:tc>
          <w:tcPr>
            <w:tcW w:w="8070" w:type="dxa"/>
          </w:tcPr>
          <w:p w14:paraId="7802C551" w14:textId="386648F7" w:rsidR="00340C71" w:rsidRDefault="00213C94">
            <w:pPr>
              <w:shd w:val="clear" w:color="auto" w:fill="FFFFFF"/>
              <w:rPr>
                <w:rFonts w:ascii="Montserrat" w:eastAsia="Montserrat" w:hAnsi="Montserrat" w:cs="Montserrat"/>
                <w:b/>
                <w:sz w:val="12"/>
                <w:szCs w:val="12"/>
              </w:rPr>
            </w:pPr>
            <w:bookmarkStart w:id="2" w:name="_30j0zll" w:colFirst="0" w:colLast="0"/>
            <w:bookmarkEnd w:id="2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PRE PODNOŠENJA VAŠE PRIJAVE, MOLIMO VAS DA PROVERITE DA JE SVAKI OD SLEDEĆIH DOKUMENATA PRIPREMLJEN </w:t>
            </w:r>
          </w:p>
        </w:tc>
      </w:tr>
      <w:tr w:rsidR="00340C71" w14:paraId="62907DE7" w14:textId="77777777">
        <w:tc>
          <w:tcPr>
            <w:tcW w:w="936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6EE8584D" w14:textId="77777777" w:rsidR="00340C71" w:rsidRDefault="00213C94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</w:rPr>
              <w:t>Podnosioci prijave podnose sledeću dokumentaciju: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40C71" w14:paraId="5D975CCF" w14:textId="77777777">
        <w:trPr>
          <w:trHeight w:val="840"/>
        </w:trPr>
        <w:tc>
          <w:tcPr>
            <w:tcW w:w="8070" w:type="dxa"/>
            <w:shd w:val="clear" w:color="auto" w:fill="F2F2F2"/>
          </w:tcPr>
          <w:p w14:paraId="5C3AF18A" w14:textId="77777777" w:rsidR="00340C71" w:rsidRDefault="00213C9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t xml:space="preserve">Popunjen </w:t>
            </w:r>
            <w:r>
              <w:rPr>
                <w:b/>
              </w:rPr>
              <w:t xml:space="preserve">aplikacioni formular (Aneks A) </w:t>
            </w:r>
            <w:r>
              <w:t xml:space="preserve">u originalnom </w:t>
            </w:r>
            <w:r>
              <w:rPr>
                <w:i/>
              </w:rPr>
              <w:t xml:space="preserve">Excel </w:t>
            </w:r>
            <w:r>
              <w:t xml:space="preserve">formatu i identičnu verziju formulara sa potpisom ovlašćenog lica i pečatom preduzeća, skeniran i prebačen u </w:t>
            </w:r>
            <w:r>
              <w:rPr>
                <w:i/>
              </w:rPr>
              <w:t>PDF</w:t>
            </w:r>
            <w:r>
              <w:t xml:space="preserve"> format.</w:t>
            </w:r>
          </w:p>
        </w:tc>
        <w:tc>
          <w:tcPr>
            <w:tcW w:w="630" w:type="dxa"/>
            <w:shd w:val="clear" w:color="auto" w:fill="auto"/>
          </w:tcPr>
          <w:p w14:paraId="5C51272E" w14:textId="77777777" w:rsidR="00340C71" w:rsidRDefault="00213C94">
            <w:r>
              <w:t>Da</w:t>
            </w:r>
          </w:p>
        </w:tc>
        <w:tc>
          <w:tcPr>
            <w:tcW w:w="660" w:type="dxa"/>
            <w:shd w:val="clear" w:color="auto" w:fill="auto"/>
          </w:tcPr>
          <w:p w14:paraId="3058E6B4" w14:textId="77777777" w:rsidR="00340C71" w:rsidRDefault="00213C94">
            <w:r>
              <w:t>Ne</w:t>
            </w:r>
          </w:p>
        </w:tc>
      </w:tr>
      <w:tr w:rsidR="00340C71" w14:paraId="36D7CA19" w14:textId="77777777">
        <w:tc>
          <w:tcPr>
            <w:tcW w:w="8070" w:type="dxa"/>
            <w:shd w:val="clear" w:color="auto" w:fill="F2F2F2"/>
          </w:tcPr>
          <w:p w14:paraId="12D04DBD" w14:textId="77777777" w:rsidR="00340C71" w:rsidRDefault="00213C9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t xml:space="preserve">Popunjenu </w:t>
            </w:r>
            <w:r>
              <w:rPr>
                <w:b/>
              </w:rPr>
              <w:t>Izjavu o prihvatanju uslova poziva</w:t>
            </w:r>
            <w:r>
              <w:t xml:space="preserve"> </w:t>
            </w:r>
            <w:r>
              <w:rPr>
                <w:b/>
              </w:rPr>
              <w:t>(Aneks B)</w:t>
            </w:r>
            <w:r>
              <w:t xml:space="preserve"> sa potpisom ovlašćenog lica i pečatom preduzeća, skeniranu i prebačenu u PDF format.</w:t>
            </w:r>
          </w:p>
        </w:tc>
        <w:tc>
          <w:tcPr>
            <w:tcW w:w="630" w:type="dxa"/>
            <w:shd w:val="clear" w:color="auto" w:fill="auto"/>
          </w:tcPr>
          <w:p w14:paraId="5C430BA6" w14:textId="77777777" w:rsidR="00340C71" w:rsidRDefault="00213C94">
            <w:r>
              <w:t>Da</w:t>
            </w:r>
          </w:p>
        </w:tc>
        <w:tc>
          <w:tcPr>
            <w:tcW w:w="660" w:type="dxa"/>
            <w:shd w:val="clear" w:color="auto" w:fill="auto"/>
          </w:tcPr>
          <w:p w14:paraId="1322BDCB" w14:textId="77777777" w:rsidR="00340C71" w:rsidRDefault="00213C94">
            <w:r>
              <w:t>Ne</w:t>
            </w:r>
          </w:p>
        </w:tc>
      </w:tr>
      <w:tr w:rsidR="00340C71" w14:paraId="5962BC88" w14:textId="77777777">
        <w:trPr>
          <w:trHeight w:val="375"/>
        </w:trPr>
        <w:tc>
          <w:tcPr>
            <w:tcW w:w="8070" w:type="dxa"/>
            <w:shd w:val="clear" w:color="auto" w:fill="F2F2F2"/>
          </w:tcPr>
          <w:p w14:paraId="0F70E126" w14:textId="77777777" w:rsidR="00340C71" w:rsidRDefault="00213C9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</w:pPr>
            <w:r>
              <w:rPr>
                <w:b/>
              </w:rPr>
              <w:t xml:space="preserve">Popunjenu Kontrolnu listu </w:t>
            </w:r>
            <w:r>
              <w:rPr>
                <w:b/>
                <w:color w:val="000000"/>
              </w:rPr>
              <w:t>(A</w:t>
            </w:r>
            <w:r>
              <w:rPr>
                <w:b/>
              </w:rPr>
              <w:t>neks C</w:t>
            </w:r>
            <w:r>
              <w:rPr>
                <w:b/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630" w:type="dxa"/>
            <w:shd w:val="clear" w:color="auto" w:fill="auto"/>
          </w:tcPr>
          <w:p w14:paraId="787A2DE4" w14:textId="77777777" w:rsidR="00340C71" w:rsidRDefault="00213C94">
            <w:r>
              <w:t>Da</w:t>
            </w:r>
          </w:p>
        </w:tc>
        <w:tc>
          <w:tcPr>
            <w:tcW w:w="660" w:type="dxa"/>
            <w:shd w:val="clear" w:color="auto" w:fill="auto"/>
          </w:tcPr>
          <w:p w14:paraId="023F81C9" w14:textId="77777777" w:rsidR="00340C71" w:rsidRDefault="00213C94">
            <w:r>
              <w:t>Ne</w:t>
            </w:r>
          </w:p>
        </w:tc>
      </w:tr>
      <w:tr w:rsidR="00340C71" w14:paraId="25A50D06" w14:textId="77777777">
        <w:tc>
          <w:tcPr>
            <w:tcW w:w="8070" w:type="dxa"/>
            <w:shd w:val="clear" w:color="auto" w:fill="F2F2F2"/>
          </w:tcPr>
          <w:p w14:paraId="3BE7964F" w14:textId="77777777" w:rsidR="00340C71" w:rsidRDefault="00213C9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b/>
              </w:rPr>
              <w:t>Očitana lična karta ili fotokopija prve stranice pasoša za sve vlasnike i zastupnike podnosioca prijave.</w:t>
            </w:r>
          </w:p>
        </w:tc>
        <w:tc>
          <w:tcPr>
            <w:tcW w:w="630" w:type="dxa"/>
            <w:shd w:val="clear" w:color="auto" w:fill="auto"/>
          </w:tcPr>
          <w:p w14:paraId="3E7E2A91" w14:textId="77777777" w:rsidR="00340C71" w:rsidRDefault="00213C94">
            <w:r>
              <w:t>Da</w:t>
            </w:r>
          </w:p>
        </w:tc>
        <w:tc>
          <w:tcPr>
            <w:tcW w:w="660" w:type="dxa"/>
            <w:shd w:val="clear" w:color="auto" w:fill="auto"/>
          </w:tcPr>
          <w:p w14:paraId="0933DCAA" w14:textId="77777777" w:rsidR="00340C71" w:rsidRDefault="00213C94">
            <w:r>
              <w:t>Ne</w:t>
            </w:r>
          </w:p>
        </w:tc>
      </w:tr>
      <w:tr w:rsidR="00340C71" w14:paraId="765BEB88" w14:textId="77777777">
        <w:trPr>
          <w:trHeight w:val="600"/>
        </w:trPr>
        <w:tc>
          <w:tcPr>
            <w:tcW w:w="8070" w:type="dxa"/>
            <w:shd w:val="clear" w:color="auto" w:fill="F2F2F2"/>
          </w:tcPr>
          <w:p w14:paraId="47F1598C" w14:textId="7E8E297D" w:rsidR="00340C71" w:rsidRDefault="00213C9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b/>
              </w:rPr>
              <w:t>Bilans stanja i Bilans uspeha za 202</w:t>
            </w:r>
            <w:r w:rsidR="000A3971">
              <w:rPr>
                <w:b/>
              </w:rPr>
              <w:t>2</w:t>
            </w:r>
            <w:r>
              <w:rPr>
                <w:b/>
              </w:rPr>
              <w:t xml:space="preserve"> godinu</w:t>
            </w:r>
            <w:r>
              <w:t xml:space="preserve"> Preduzetnici koji su u paušalnom sistemu oporezivanja umesto Bilansa stanja i uspeha moraju da predaju potvrdu o prometu po tekućem računu (računima) registrovanom u banci za svaku poslovnu godinu kao i Odluku o paušalnom oporezivanju.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30" w:type="dxa"/>
            <w:shd w:val="clear" w:color="auto" w:fill="auto"/>
          </w:tcPr>
          <w:p w14:paraId="11053CCF" w14:textId="77777777" w:rsidR="00340C71" w:rsidRDefault="00213C94">
            <w:r>
              <w:t>Da</w:t>
            </w:r>
          </w:p>
        </w:tc>
        <w:tc>
          <w:tcPr>
            <w:tcW w:w="660" w:type="dxa"/>
            <w:shd w:val="clear" w:color="auto" w:fill="auto"/>
          </w:tcPr>
          <w:p w14:paraId="10FA88B9" w14:textId="77777777" w:rsidR="00340C71" w:rsidRDefault="00213C94">
            <w:r>
              <w:t>Ne</w:t>
            </w:r>
          </w:p>
        </w:tc>
      </w:tr>
      <w:tr w:rsidR="00340C71" w14:paraId="5D265C00" w14:textId="77777777">
        <w:trPr>
          <w:trHeight w:val="560"/>
        </w:trPr>
        <w:tc>
          <w:tcPr>
            <w:tcW w:w="8070" w:type="dxa"/>
            <w:shd w:val="clear" w:color="auto" w:fill="F2F2F2"/>
          </w:tcPr>
          <w:p w14:paraId="3F67C7CD" w14:textId="75D20144" w:rsidR="00340C71" w:rsidRDefault="00213C9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  <w:r>
              <w:rPr>
                <w:b/>
              </w:rPr>
              <w:t>Statistički aneks za 202</w:t>
            </w:r>
            <w:r w:rsidR="000A3971">
              <w:rPr>
                <w:b/>
              </w:rPr>
              <w:t>2</w:t>
            </w:r>
            <w:r>
              <w:rPr>
                <w:b/>
              </w:rPr>
              <w:t>. godinu</w:t>
            </w:r>
            <w:r>
              <w:t xml:space="preserve"> . </w:t>
            </w:r>
            <w:r>
              <w:rPr>
                <w:i/>
                <w:sz w:val="20"/>
                <w:szCs w:val="20"/>
              </w:rPr>
              <w:t>Napomena:Preduzetnici koji su u paušalnom sistemu oporezivanja ne dostavljaju ovaj Aneks</w:t>
            </w:r>
          </w:p>
        </w:tc>
        <w:tc>
          <w:tcPr>
            <w:tcW w:w="630" w:type="dxa"/>
            <w:shd w:val="clear" w:color="auto" w:fill="auto"/>
          </w:tcPr>
          <w:p w14:paraId="0B68E602" w14:textId="77777777" w:rsidR="00340C71" w:rsidRDefault="00213C94">
            <w:r>
              <w:t>Da</w:t>
            </w:r>
          </w:p>
        </w:tc>
        <w:tc>
          <w:tcPr>
            <w:tcW w:w="660" w:type="dxa"/>
            <w:shd w:val="clear" w:color="auto" w:fill="auto"/>
          </w:tcPr>
          <w:p w14:paraId="524C88BB" w14:textId="77777777" w:rsidR="00340C71" w:rsidRDefault="00213C94">
            <w:r>
              <w:t>Ne</w:t>
            </w:r>
          </w:p>
        </w:tc>
      </w:tr>
    </w:tbl>
    <w:p w14:paraId="23A465B0" w14:textId="77777777" w:rsidR="00340C71" w:rsidRDefault="00340C71">
      <w:pPr>
        <w:jc w:val="both"/>
      </w:pPr>
    </w:p>
    <w:p w14:paraId="74DDC3D0" w14:textId="77777777" w:rsidR="00340C71" w:rsidRDefault="00213C94">
      <w:pPr>
        <w:jc w:val="both"/>
      </w:pPr>
      <w:r>
        <w:rPr>
          <w:b/>
        </w:rPr>
        <w:t xml:space="preserve">Napomena: </w:t>
      </w:r>
      <w:r>
        <w:t xml:space="preserve">Samo od podnosioca prijave čiji predlozi projekata budu </w:t>
      </w:r>
      <w:r>
        <w:rPr>
          <w:u w:val="single"/>
        </w:rPr>
        <w:t>predloženi za finansiranje</w:t>
      </w:r>
      <w:r>
        <w:t xml:space="preserve">, tražiće se da,  pre potpisivanja ugovora, podnesu sledeće potvrde/uverenja izdata od strane nadležnih institucija: </w:t>
      </w:r>
    </w:p>
    <w:p w14:paraId="7AADE936" w14:textId="77777777" w:rsidR="00340C71" w:rsidRDefault="00213C94">
      <w:pPr>
        <w:numPr>
          <w:ilvl w:val="0"/>
          <w:numId w:val="1"/>
        </w:numPr>
        <w:spacing w:after="0" w:line="240" w:lineRule="auto"/>
        <w:jc w:val="both"/>
        <w:rPr>
          <w:i/>
        </w:rPr>
      </w:pPr>
      <w:r>
        <w:t xml:space="preserve">Uverenje o izmirenim dospelim obavezama po osnovu javnih prihoda </w:t>
      </w:r>
      <w:r>
        <w:rPr>
          <w:i/>
        </w:rPr>
        <w:t>- original ili overena fotokopija uverenja.</w:t>
      </w:r>
      <w:r>
        <w:t xml:space="preserve"> </w:t>
      </w:r>
      <w:r>
        <w:rPr>
          <w:i/>
        </w:rPr>
        <w:t xml:space="preserve">(Uverenje izdaje nadležna filijala Poreske uprave Ministarstva finansija Republike Srbije) </w:t>
      </w:r>
    </w:p>
    <w:p w14:paraId="7CD8B71F" w14:textId="77777777" w:rsidR="00340C71" w:rsidRDefault="00213C94">
      <w:pPr>
        <w:numPr>
          <w:ilvl w:val="0"/>
          <w:numId w:val="1"/>
        </w:numPr>
        <w:spacing w:after="0" w:line="240" w:lineRule="auto"/>
        <w:jc w:val="both"/>
        <w:rPr>
          <w:i/>
        </w:rPr>
      </w:pPr>
      <w:bookmarkStart w:id="3" w:name="_1fob9te" w:colFirst="0" w:colLast="0"/>
      <w:bookmarkEnd w:id="3"/>
      <w:r>
        <w:t xml:space="preserve">Uverenje o izmirenim dospelim obavezama po osnovu lokalnih javnih prihoda- </w:t>
      </w:r>
      <w:r>
        <w:rPr>
          <w:i/>
        </w:rPr>
        <w:t>original ili overena fotokopija uverenja</w:t>
      </w:r>
      <w:r>
        <w:t xml:space="preserve">  </w:t>
      </w:r>
      <w:r>
        <w:rPr>
          <w:i/>
        </w:rPr>
        <w:t>(Uverenje izdaje Odeljenje lokalne poreske administracije u okviru jedinice lokalne samouprave (Gradske ili Opštinske uprave))</w:t>
      </w:r>
    </w:p>
    <w:p w14:paraId="20F61FDE" w14:textId="77777777" w:rsidR="00340C71" w:rsidRDefault="00213C94">
      <w:pPr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</w:rPr>
      </w:pPr>
      <w:r>
        <w:t>Uverenje da vlasnici i odgovorna lica/zakonski zastupnici podnosioca prijave nisu krivično osuđivani - original ili overena fotokopija uverenja.</w:t>
      </w:r>
      <w:r>
        <w:rPr>
          <w:b/>
        </w:rPr>
        <w:t xml:space="preserve">  </w:t>
      </w:r>
      <w:r>
        <w:rPr>
          <w:i/>
        </w:rPr>
        <w:t>(Uverenje izdaje lokalna jedinica Policijske uprave Ministarstva unutrašnjih poslova).</w:t>
      </w:r>
      <w:r>
        <w:t xml:space="preserve"> </w:t>
      </w:r>
    </w:p>
    <w:sectPr w:rsidR="00340C71">
      <w:footerReference w:type="default" r:id="rId7"/>
      <w:headerReference w:type="first" r:id="rId8"/>
      <w:footerReference w:type="first" r:id="rId9"/>
      <w:pgSz w:w="12240" w:h="15840"/>
      <w:pgMar w:top="568" w:right="1440" w:bottom="540" w:left="1440" w:header="1757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C502B" w14:textId="77777777" w:rsidR="00D211C5" w:rsidRDefault="00D211C5">
      <w:pPr>
        <w:spacing w:after="0" w:line="240" w:lineRule="auto"/>
      </w:pPr>
      <w:r>
        <w:separator/>
      </w:r>
    </w:p>
  </w:endnote>
  <w:endnote w:type="continuationSeparator" w:id="0">
    <w:p w14:paraId="2E783D86" w14:textId="77777777" w:rsidR="00D211C5" w:rsidRDefault="00D21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SemiBold">
    <w:altName w:val="Montserrat SemiBold"/>
    <w:charset w:val="00"/>
    <w:family w:val="auto"/>
    <w:pitch w:val="variable"/>
    <w:sig w:usb0="2000020F" w:usb1="00000003" w:usb2="00000000" w:usb3="00000000" w:csb0="00000197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138B9" w14:textId="77777777" w:rsidR="00340C71" w:rsidRDefault="00213C9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color w:val="000000"/>
      </w:rPr>
      <w:tab/>
    </w:r>
  </w:p>
  <w:p w14:paraId="3299DED5" w14:textId="77777777" w:rsidR="00340C71" w:rsidRDefault="00340C7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5E65A" w14:textId="77777777" w:rsidR="00340C71" w:rsidRDefault="00213C94">
    <w:pPr>
      <w:spacing w:after="240" w:line="216" w:lineRule="auto"/>
      <w:ind w:left="1842"/>
      <w:jc w:val="both"/>
    </w:pPr>
    <w:r>
      <w:rPr>
        <w:rFonts w:ascii="Open Sans" w:eastAsia="Open Sans" w:hAnsi="Open Sans" w:cs="Open Sans"/>
        <w:sz w:val="15"/>
        <w:szCs w:val="15"/>
      </w:rPr>
      <w:t xml:space="preserve">Programme is implemented in 99 local self-governments in the regions of Šumadija and Western Serbia and Southern and Eastern Serbia by UNOPS </w:t>
    </w:r>
    <w:r>
      <w:rPr>
        <w:noProof/>
      </w:rPr>
      <w:drawing>
        <wp:anchor distT="0" distB="0" distL="0" distR="0" simplePos="0" relativeHeight="251659264" behindDoc="0" locked="0" layoutInCell="1" hidden="0" allowOverlap="1" wp14:anchorId="5CF5BBB2" wp14:editId="5A2E750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02857" cy="720000"/>
          <wp:effectExtent l="0" t="0" r="0" b="0"/>
          <wp:wrapSquare wrapText="bothSides" distT="0" distB="0" distL="0" distR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2857" cy="720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38AAE" w14:textId="77777777" w:rsidR="00D211C5" w:rsidRDefault="00D211C5">
      <w:pPr>
        <w:spacing w:after="0" w:line="240" w:lineRule="auto"/>
      </w:pPr>
      <w:r>
        <w:separator/>
      </w:r>
    </w:p>
  </w:footnote>
  <w:footnote w:type="continuationSeparator" w:id="0">
    <w:p w14:paraId="530AE389" w14:textId="77777777" w:rsidR="00D211C5" w:rsidRDefault="00D21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4891F" w14:textId="77777777" w:rsidR="00340C71" w:rsidRDefault="00213C9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914400" distR="914400" simplePos="0" relativeHeight="251658240" behindDoc="0" locked="0" layoutInCell="1" hidden="0" allowOverlap="1" wp14:anchorId="271E0F13" wp14:editId="473525BE">
          <wp:simplePos x="0" y="0"/>
          <wp:positionH relativeFrom="page">
            <wp:posOffset>47625</wp:posOffset>
          </wp:positionH>
          <wp:positionV relativeFrom="page">
            <wp:posOffset>10795</wp:posOffset>
          </wp:positionV>
          <wp:extent cx="7587893" cy="1443038"/>
          <wp:effectExtent l="0" t="0" r="0" b="0"/>
          <wp:wrapTopAndBottom distT="0" dist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12" b="111"/>
                  <a:stretch>
                    <a:fillRect/>
                  </a:stretch>
                </pic:blipFill>
                <pic:spPr>
                  <a:xfrm>
                    <a:off x="0" y="0"/>
                    <a:ext cx="7587893" cy="14430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F1740"/>
    <w:multiLevelType w:val="multilevel"/>
    <w:tmpl w:val="74D8EB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321DB3"/>
    <w:multiLevelType w:val="multilevel"/>
    <w:tmpl w:val="2ADA3A3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C71"/>
    <w:rsid w:val="000A3971"/>
    <w:rsid w:val="00213C94"/>
    <w:rsid w:val="00340C71"/>
    <w:rsid w:val="00C243FD"/>
    <w:rsid w:val="00D2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790D2"/>
  <w15:docId w15:val="{9D781527-6757-40C9-875B-6EDD57E00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40" w:after="0"/>
      <w:outlineLvl w:val="1"/>
    </w:pPr>
    <w:rPr>
      <w:color w:val="2E75B5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Nermin Hasanovic</cp:lastModifiedBy>
  <cp:revision>3</cp:revision>
  <dcterms:created xsi:type="dcterms:W3CDTF">2023-08-21T11:34:00Z</dcterms:created>
  <dcterms:modified xsi:type="dcterms:W3CDTF">2023-08-21T11:36:00Z</dcterms:modified>
</cp:coreProperties>
</file>